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DA2" w:rsidRPr="006B0120" w:rsidRDefault="00CA3AE5" w:rsidP="00AC59DF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6B0120">
        <w:rPr>
          <w:rFonts w:ascii="標楷體" w:eastAsia="標楷體" w:hAnsi="標楷體" w:hint="eastAsia"/>
          <w:sz w:val="32"/>
          <w:szCs w:val="32"/>
        </w:rPr>
        <w:t>桃園市立新明國民中學107學年度音樂藝才班管弦樂團指揮招考</w:t>
      </w:r>
    </w:p>
    <w:p w:rsidR="00CA3AE5" w:rsidRPr="00AC59DF" w:rsidRDefault="00CA3AE5" w:rsidP="00AC59DF">
      <w:pPr>
        <w:snapToGrid w:val="0"/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AC59DF">
        <w:rPr>
          <w:rFonts w:ascii="標楷體" w:eastAsia="標楷體" w:hAnsi="標楷體" w:hint="eastAsia"/>
          <w:sz w:val="32"/>
          <w:szCs w:val="32"/>
        </w:rPr>
        <w:t>程序補正公告</w:t>
      </w:r>
    </w:p>
    <w:p w:rsidR="00CA3AE5" w:rsidRDefault="00E15957" w:rsidP="00AC59DF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本次指揮招考補正事項</w:t>
      </w:r>
      <w:r w:rsidR="00CA3AE5" w:rsidRPr="009808A1">
        <w:rPr>
          <w:rFonts w:ascii="標楷體" w:eastAsia="標楷體" w:hAnsi="標楷體" w:hint="eastAsia"/>
          <w:sz w:val="28"/>
          <w:szCs w:val="28"/>
        </w:rPr>
        <w:t>如下</w:t>
      </w:r>
      <w:r w:rsidR="009808A1" w:rsidRPr="009808A1">
        <w:rPr>
          <w:rFonts w:ascii="標楷體" w:eastAsia="標楷體" w:hAnsi="標楷體" w:hint="eastAsia"/>
          <w:sz w:val="28"/>
          <w:szCs w:val="28"/>
        </w:rPr>
        <w:t>：</w:t>
      </w:r>
    </w:p>
    <w:p w:rsidR="00CA3AE5" w:rsidRDefault="00CA3AE5" w:rsidP="00AC59DF">
      <w:pPr>
        <w:pStyle w:val="a7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B0120">
        <w:rPr>
          <w:rFonts w:ascii="標楷體" w:eastAsia="標楷體" w:hAnsi="標楷體" w:hint="eastAsia"/>
          <w:sz w:val="28"/>
          <w:szCs w:val="28"/>
        </w:rPr>
        <w:t>指定曲：</w:t>
      </w:r>
      <w:r w:rsidR="001C2EC5" w:rsidRPr="006B0120">
        <w:rPr>
          <w:rFonts w:ascii="標楷體" w:eastAsia="標楷體" w:hAnsi="標楷體" w:hint="eastAsia"/>
          <w:sz w:val="28"/>
          <w:szCs w:val="28"/>
        </w:rPr>
        <w:t>歌劇「盧斯蘭與魯蜜拉」序曲（Rouslan and ludmilla Overture，葛令卡 Glinka 1804-1857）</w:t>
      </w:r>
      <w:r w:rsidR="006B0120">
        <w:rPr>
          <w:rFonts w:ascii="標楷體" w:eastAsia="標楷體" w:hAnsi="標楷體" w:hint="eastAsia"/>
          <w:sz w:val="28"/>
          <w:szCs w:val="28"/>
        </w:rPr>
        <w:t>。</w:t>
      </w:r>
    </w:p>
    <w:p w:rsidR="006B0120" w:rsidRPr="006B0120" w:rsidRDefault="006B0120" w:rsidP="00AC59DF">
      <w:pPr>
        <w:pStyle w:val="a7"/>
        <w:snapToGrid w:val="0"/>
        <w:spacing w:line="360" w:lineRule="auto"/>
        <w:ind w:leftChars="0" w:left="72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不限版本</w:t>
      </w:r>
      <w:r w:rsidRPr="001C2EC5">
        <w:rPr>
          <w:rFonts w:ascii="標楷體" w:eastAsia="標楷體" w:hAnsi="標楷體" w:hint="eastAsia"/>
          <w:sz w:val="28"/>
          <w:szCs w:val="28"/>
        </w:rPr>
        <w:t>現場指揮、訓練樂團含教學20分鐘。</w:t>
      </w:r>
    </w:p>
    <w:p w:rsidR="00CA3AE5" w:rsidRDefault="00CA3AE5" w:rsidP="00AC59DF">
      <w:pPr>
        <w:pStyle w:val="a7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B0120">
        <w:rPr>
          <w:rFonts w:ascii="標楷體" w:eastAsia="標楷體" w:hAnsi="標楷體" w:hint="eastAsia"/>
          <w:sz w:val="28"/>
          <w:szCs w:val="28"/>
        </w:rPr>
        <w:t>初審計分</w:t>
      </w:r>
      <w:r w:rsidR="006B0120">
        <w:rPr>
          <w:rFonts w:ascii="標楷體" w:eastAsia="標楷體" w:hAnsi="標楷體" w:hint="eastAsia"/>
          <w:sz w:val="28"/>
          <w:szCs w:val="28"/>
        </w:rPr>
        <w:t>項目及方式</w:t>
      </w:r>
    </w:p>
    <w:p w:rsidR="006B0120" w:rsidRDefault="006B0120" w:rsidP="00AC59DF">
      <w:pPr>
        <w:pStyle w:val="a7"/>
        <w:numPr>
          <w:ilvl w:val="1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B0120">
        <w:rPr>
          <w:rFonts w:ascii="標楷體" w:eastAsia="標楷體" w:hAnsi="標楷體" w:hint="eastAsia"/>
          <w:sz w:val="28"/>
          <w:szCs w:val="28"/>
        </w:rPr>
        <w:t>學歷：國立大學博士（最高級演奏家文憑）/ 50分、碩士（演奏家文憑）/ 40分</w:t>
      </w:r>
      <w:r w:rsidRPr="006B0120">
        <w:rPr>
          <w:rFonts w:ascii="標楷體" w:eastAsia="標楷體" w:hAnsi="標楷體" w:hint="eastAsia"/>
          <w:sz w:val="28"/>
          <w:szCs w:val="28"/>
        </w:rPr>
        <w:t>，</w:t>
      </w:r>
      <w:r w:rsidRPr="006B0120">
        <w:rPr>
          <w:rFonts w:ascii="標楷體" w:eastAsia="標楷體" w:hAnsi="標楷體" w:hint="eastAsia"/>
          <w:sz w:val="28"/>
          <w:szCs w:val="28"/>
        </w:rPr>
        <w:t>私立大學博士 / 40分、碩士/ 30分</w:t>
      </w:r>
      <w:r w:rsidRPr="006B0120">
        <w:rPr>
          <w:rFonts w:ascii="標楷體" w:eastAsia="標楷體" w:hAnsi="標楷體" w:hint="eastAsia"/>
          <w:sz w:val="28"/>
          <w:szCs w:val="28"/>
        </w:rPr>
        <w:t>。</w:t>
      </w:r>
    </w:p>
    <w:p w:rsidR="006B0120" w:rsidRDefault="006B0120" w:rsidP="00AC59DF">
      <w:pPr>
        <w:pStyle w:val="a7"/>
        <w:numPr>
          <w:ilvl w:val="1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B0120">
        <w:rPr>
          <w:rFonts w:ascii="標楷體" w:eastAsia="標楷體" w:hAnsi="標楷體" w:hint="eastAsia"/>
          <w:sz w:val="28"/>
          <w:szCs w:val="28"/>
        </w:rPr>
        <w:t>經歷：於國內政府立案之公私立學校任教該項樂器科目三年以上，每校每年 / 10分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B0120" w:rsidRPr="006B0120" w:rsidRDefault="006B0120" w:rsidP="00AC59DF">
      <w:pPr>
        <w:pStyle w:val="a7"/>
        <w:numPr>
          <w:ilvl w:val="1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B0120">
        <w:rPr>
          <w:rFonts w:ascii="標楷體" w:eastAsia="標楷體" w:hAnsi="標楷體" w:hint="eastAsia"/>
          <w:sz w:val="28"/>
          <w:szCs w:val="28"/>
        </w:rPr>
        <w:t>獲獎：指導學生或本身參加教育部辦理全國音樂比賽獲特優奬狀一張計5分，優等奬狀一張計3分</w:t>
      </w:r>
      <w:r w:rsidR="00AC59DF">
        <w:rPr>
          <w:rFonts w:ascii="標楷體" w:eastAsia="標楷體" w:hAnsi="標楷體" w:hint="eastAsia"/>
          <w:sz w:val="28"/>
          <w:szCs w:val="28"/>
        </w:rPr>
        <w:t>。</w:t>
      </w:r>
    </w:p>
    <w:p w:rsidR="006B0120" w:rsidRDefault="006B0120" w:rsidP="00AC59DF">
      <w:pPr>
        <w:pStyle w:val="a7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錄取方式</w:t>
      </w:r>
    </w:p>
    <w:p w:rsidR="006B0120" w:rsidRDefault="006B0120" w:rsidP="00AC59DF">
      <w:pPr>
        <w:pStyle w:val="a7"/>
        <w:numPr>
          <w:ilvl w:val="1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9808A1">
        <w:rPr>
          <w:rFonts w:ascii="標楷體" w:eastAsia="標楷體" w:hAnsi="標楷體" w:hint="eastAsia"/>
          <w:sz w:val="28"/>
          <w:szCs w:val="28"/>
        </w:rPr>
        <w:t>依據分數高低取前三名參加複試，請報考之指揮於6月20日(三)前掃描相關證明文件(JPG或PDF格式)</w:t>
      </w:r>
      <w:hyperlink r:id="rId8" w:history="1">
        <w:r w:rsidR="007D6B26" w:rsidRPr="00A20A15">
          <w:rPr>
            <w:rStyle w:val="a8"/>
            <w:rFonts w:ascii="標楷體" w:eastAsia="標楷體" w:hAnsi="標楷體" w:hint="eastAsia"/>
            <w:sz w:val="28"/>
            <w:szCs w:val="28"/>
          </w:rPr>
          <w:t>至wu@hmjh.</w:t>
        </w:r>
        <w:r w:rsidR="007D6B26" w:rsidRPr="00A20A15">
          <w:rPr>
            <w:rStyle w:val="a8"/>
            <w:rFonts w:ascii="標楷體" w:eastAsia="標楷體" w:hAnsi="標楷體"/>
            <w:sz w:val="28"/>
            <w:szCs w:val="28"/>
          </w:rPr>
          <w:t>tyc.edu.tw</w:t>
        </w:r>
        <w:r w:rsidR="007D6B26" w:rsidRPr="00A20A15">
          <w:rPr>
            <w:rStyle w:val="a8"/>
            <w:rFonts w:ascii="標楷體" w:eastAsia="標楷體" w:hAnsi="標楷體" w:hint="eastAsia"/>
            <w:sz w:val="28"/>
            <w:szCs w:val="28"/>
          </w:rPr>
          <w:t>，並請於上班時間電話聯絡03-4936194轉62</w:t>
        </w:r>
      </w:hyperlink>
      <w:r w:rsidRPr="009808A1">
        <w:rPr>
          <w:rFonts w:ascii="標楷體" w:eastAsia="標楷體" w:hAnsi="標楷體" w:hint="eastAsia"/>
          <w:sz w:val="28"/>
          <w:szCs w:val="28"/>
        </w:rPr>
        <w:t>確認，證明文件之真偽經本校錄</w:t>
      </w:r>
      <w:r>
        <w:rPr>
          <w:rFonts w:ascii="標楷體" w:eastAsia="標楷體" w:hAnsi="標楷體" w:hint="eastAsia"/>
          <w:sz w:val="28"/>
          <w:szCs w:val="28"/>
        </w:rPr>
        <w:t>取為正取後查驗，無法提供查驗文件(得獎學校開立之證明文件)</w:t>
      </w:r>
      <w:r w:rsidRPr="009808A1">
        <w:rPr>
          <w:rFonts w:ascii="標楷體" w:eastAsia="標楷體" w:hAnsi="標楷體" w:hint="eastAsia"/>
          <w:sz w:val="28"/>
          <w:szCs w:val="28"/>
        </w:rPr>
        <w:t>者取消資格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9808A1">
        <w:rPr>
          <w:rFonts w:ascii="標楷體" w:eastAsia="標楷體" w:hAnsi="標楷體" w:hint="eastAsia"/>
          <w:sz w:val="28"/>
          <w:szCs w:val="28"/>
        </w:rPr>
        <w:t>由備取者依成績</w:t>
      </w:r>
      <w:r>
        <w:rPr>
          <w:rFonts w:ascii="標楷體" w:eastAsia="標楷體" w:hAnsi="標楷體" w:hint="eastAsia"/>
          <w:sz w:val="28"/>
          <w:szCs w:val="28"/>
        </w:rPr>
        <w:t>高低</w:t>
      </w:r>
      <w:r w:rsidRPr="009808A1">
        <w:rPr>
          <w:rFonts w:ascii="標楷體" w:eastAsia="標楷體" w:hAnsi="標楷體" w:hint="eastAsia"/>
          <w:sz w:val="28"/>
          <w:szCs w:val="28"/>
        </w:rPr>
        <w:t>依序遞補。</w:t>
      </w:r>
    </w:p>
    <w:p w:rsidR="006B0120" w:rsidRPr="006B0120" w:rsidRDefault="006B0120" w:rsidP="00AC59DF">
      <w:pPr>
        <w:pStyle w:val="a7"/>
        <w:numPr>
          <w:ilvl w:val="1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B0120">
        <w:rPr>
          <w:rFonts w:ascii="標楷體" w:eastAsia="標楷體" w:hAnsi="標楷體" w:hint="eastAsia"/>
          <w:sz w:val="28"/>
          <w:szCs w:val="28"/>
        </w:rPr>
        <w:t>初審成績於6月21日(四)中午12時公告於本校網站，</w:t>
      </w:r>
      <w:r>
        <w:rPr>
          <w:rFonts w:ascii="標楷體" w:eastAsia="標楷體" w:hAnsi="標楷體" w:hint="eastAsia"/>
          <w:sz w:val="28"/>
          <w:szCs w:val="28"/>
        </w:rPr>
        <w:t>各項得分以生日後</w:t>
      </w:r>
      <w:r w:rsidRPr="006B0120">
        <w:rPr>
          <w:rFonts w:ascii="標楷體" w:eastAsia="標楷體" w:hAnsi="標楷體" w:hint="eastAsia"/>
          <w:sz w:val="28"/>
          <w:szCs w:val="28"/>
        </w:rPr>
        <w:t>四碼供查檢。</w:t>
      </w:r>
    </w:p>
    <w:p w:rsidR="00ED4E04" w:rsidRDefault="00CA3AE5" w:rsidP="00AC59DF">
      <w:pPr>
        <w:pStyle w:val="a7"/>
        <w:numPr>
          <w:ilvl w:val="0"/>
          <w:numId w:val="5"/>
        </w:numPr>
        <w:snapToGrid w:val="0"/>
        <w:spacing w:line="360" w:lineRule="auto"/>
        <w:ind w:leftChars="0"/>
        <w:rPr>
          <w:rFonts w:ascii="標楷體" w:eastAsia="標楷體" w:hAnsi="標楷體"/>
          <w:sz w:val="28"/>
          <w:szCs w:val="28"/>
        </w:rPr>
      </w:pPr>
      <w:r w:rsidRPr="006B0120">
        <w:rPr>
          <w:rFonts w:ascii="標楷體" w:eastAsia="標楷體" w:hAnsi="標楷體" w:hint="eastAsia"/>
          <w:sz w:val="28"/>
          <w:szCs w:val="28"/>
        </w:rPr>
        <w:t>報到日期：</w:t>
      </w:r>
      <w:r w:rsidR="00BD5CF8" w:rsidRPr="006B0120">
        <w:rPr>
          <w:rFonts w:ascii="標楷體" w:eastAsia="標楷體" w:hAnsi="標楷體" w:hint="eastAsia"/>
          <w:sz w:val="28"/>
          <w:szCs w:val="28"/>
        </w:rPr>
        <w:t>7月5日(四)上午9時</w:t>
      </w:r>
      <w:r w:rsidR="006B0120">
        <w:rPr>
          <w:rFonts w:ascii="標楷體" w:eastAsia="標楷體" w:hAnsi="標楷體" w:hint="eastAsia"/>
          <w:sz w:val="28"/>
          <w:szCs w:val="28"/>
        </w:rPr>
        <w:t>。</w:t>
      </w:r>
      <w:bookmarkStart w:id="0" w:name="_GoBack"/>
      <w:bookmarkEnd w:id="0"/>
    </w:p>
    <w:sectPr w:rsidR="00ED4E04" w:rsidSect="006B0120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E53" w:rsidRDefault="009B1E53" w:rsidP="00CA3AE5">
      <w:r>
        <w:separator/>
      </w:r>
    </w:p>
  </w:endnote>
  <w:endnote w:type="continuationSeparator" w:id="0">
    <w:p w:rsidR="009B1E53" w:rsidRDefault="009B1E53" w:rsidP="00CA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E53" w:rsidRDefault="009B1E53" w:rsidP="00CA3AE5">
      <w:r>
        <w:separator/>
      </w:r>
    </w:p>
  </w:footnote>
  <w:footnote w:type="continuationSeparator" w:id="0">
    <w:p w:rsidR="009B1E53" w:rsidRDefault="009B1E53" w:rsidP="00CA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4C14"/>
    <w:multiLevelType w:val="hybridMultilevel"/>
    <w:tmpl w:val="CBF2B928"/>
    <w:lvl w:ilvl="0" w:tplc="1DFA59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0065A04"/>
    <w:multiLevelType w:val="hybridMultilevel"/>
    <w:tmpl w:val="44526E4A"/>
    <w:lvl w:ilvl="0" w:tplc="67905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A321C4"/>
    <w:multiLevelType w:val="hybridMultilevel"/>
    <w:tmpl w:val="38DEF41C"/>
    <w:lvl w:ilvl="0" w:tplc="84C621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5C83DA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E925413"/>
    <w:multiLevelType w:val="hybridMultilevel"/>
    <w:tmpl w:val="C0062EB4"/>
    <w:lvl w:ilvl="0" w:tplc="053AF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54244DA"/>
    <w:multiLevelType w:val="hybridMultilevel"/>
    <w:tmpl w:val="914822BE"/>
    <w:lvl w:ilvl="0" w:tplc="19D45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E7"/>
    <w:rsid w:val="000C0742"/>
    <w:rsid w:val="001679A8"/>
    <w:rsid w:val="001C2EC5"/>
    <w:rsid w:val="00216911"/>
    <w:rsid w:val="00442BF0"/>
    <w:rsid w:val="00681769"/>
    <w:rsid w:val="006B0120"/>
    <w:rsid w:val="006F1C3F"/>
    <w:rsid w:val="0070339E"/>
    <w:rsid w:val="007075E5"/>
    <w:rsid w:val="007D6B26"/>
    <w:rsid w:val="008B7572"/>
    <w:rsid w:val="009100E7"/>
    <w:rsid w:val="009808A1"/>
    <w:rsid w:val="009B1E53"/>
    <w:rsid w:val="00AC59DF"/>
    <w:rsid w:val="00BD5CF8"/>
    <w:rsid w:val="00CA3AE5"/>
    <w:rsid w:val="00CD1DA2"/>
    <w:rsid w:val="00D755FA"/>
    <w:rsid w:val="00E15957"/>
    <w:rsid w:val="00E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76EC3"/>
  <w15:chartTrackingRefBased/>
  <w15:docId w15:val="{CD644120-3B5A-4D06-8722-5FB693DB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3AE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3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3AE5"/>
    <w:rPr>
      <w:sz w:val="20"/>
      <w:szCs w:val="20"/>
    </w:rPr>
  </w:style>
  <w:style w:type="paragraph" w:styleId="a7">
    <w:name w:val="List Paragraph"/>
    <w:basedOn w:val="a"/>
    <w:uiPriority w:val="34"/>
    <w:qFormat/>
    <w:rsid w:val="00CA3AE5"/>
    <w:pPr>
      <w:ind w:leftChars="200" w:left="480"/>
    </w:pPr>
  </w:style>
  <w:style w:type="character" w:styleId="a8">
    <w:name w:val="Hyperlink"/>
    <w:basedOn w:val="a0"/>
    <w:uiPriority w:val="99"/>
    <w:unhideWhenUsed/>
    <w:rsid w:val="00442BF0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67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79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wu@hmjh.tyc.edu.tw&#65292;&#20006;&#35531;&#26044;&#19978;&#29677;&#26178;&#38291;&#38651;&#35441;&#32879;&#32097;03-4936194&#36681;6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788D6-1305-4B16-B117-CC6746F0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HMJH61</dc:creator>
  <cp:keywords/>
  <dc:description/>
  <cp:lastModifiedBy>USER</cp:lastModifiedBy>
  <cp:revision>3</cp:revision>
  <cp:lastPrinted>2018-06-13T21:59:00Z</cp:lastPrinted>
  <dcterms:created xsi:type="dcterms:W3CDTF">2018-06-13T23:12:00Z</dcterms:created>
  <dcterms:modified xsi:type="dcterms:W3CDTF">2018-06-14T07:50:00Z</dcterms:modified>
</cp:coreProperties>
</file>