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0D" w:rsidRDefault="00E15274">
      <w:pPr>
        <w:pStyle w:val="Standard"/>
        <w:spacing w:line="500" w:lineRule="exact"/>
        <w:ind w:left="-142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/>
          <w:color w:val="000000"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cs="Times New Roman"/>
          <w:b/>
          <w:color w:val="000000"/>
          <w:sz w:val="32"/>
          <w:szCs w:val="32"/>
        </w:rPr>
        <w:t>當科技遇上食安</w:t>
      </w:r>
      <w:r>
        <w:rPr>
          <w:rFonts w:ascii="標楷體" w:eastAsia="標楷體" w:hAnsi="標楷體" w:cs="Times New Roman"/>
          <w:b/>
          <w:color w:val="000000"/>
          <w:sz w:val="32"/>
          <w:szCs w:val="32"/>
        </w:rPr>
        <w:t>-</w:t>
      </w:r>
      <w:r>
        <w:rPr>
          <w:rFonts w:ascii="標楷體" w:eastAsia="標楷體" w:hAnsi="標楷體" w:cs="Times New Roman"/>
          <w:b/>
          <w:color w:val="000000"/>
          <w:sz w:val="32"/>
          <w:szCs w:val="32"/>
        </w:rPr>
        <w:t>秀色可餐」展覽活動</w:t>
      </w:r>
      <w:bookmarkEnd w:id="0"/>
    </w:p>
    <w:p w:rsidR="0005050D" w:rsidRDefault="0005050D">
      <w:pPr>
        <w:pStyle w:val="Standard"/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</w:p>
    <w:p w:rsidR="0005050D" w:rsidRDefault="00E15274">
      <w:pPr>
        <w:pStyle w:val="Contents1"/>
        <w:numPr>
          <w:ilvl w:val="0"/>
          <w:numId w:val="10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活動緣由</w:t>
      </w:r>
    </w:p>
    <w:p w:rsidR="0005050D" w:rsidRDefault="00E15274">
      <w:pPr>
        <w:pStyle w:val="Contents1"/>
        <w:tabs>
          <w:tab w:val="left" w:pos="1406"/>
          <w:tab w:val="right" w:leader="dot" w:pos="9627"/>
        </w:tabs>
        <w:spacing w:before="0" w:after="0" w:line="500" w:lineRule="exact"/>
        <w:ind w:left="566" w:firstLine="566"/>
      </w:pPr>
      <w:r>
        <w:rPr>
          <w:rFonts w:ascii="標楷體" w:hAnsi="標楷體"/>
          <w:b w:val="0"/>
          <w:color w:val="000000"/>
          <w:szCs w:val="28"/>
        </w:rPr>
        <w:t>鑒於國人對食品安全觀念逐漸重視，行政院食品安全辦公室</w:t>
      </w:r>
      <w:proofErr w:type="gramStart"/>
      <w:r>
        <w:rPr>
          <w:rFonts w:ascii="標楷體" w:hAnsi="標楷體"/>
          <w:b w:val="0"/>
          <w:color w:val="000000"/>
          <w:szCs w:val="28"/>
        </w:rPr>
        <w:t>特</w:t>
      </w:r>
      <w:proofErr w:type="gramEnd"/>
      <w:r>
        <w:rPr>
          <w:rFonts w:ascii="標楷體" w:hAnsi="標楷體"/>
          <w:b w:val="0"/>
          <w:color w:val="000000"/>
          <w:szCs w:val="28"/>
        </w:rPr>
        <w:t>以「食品時光之旅」為題，串聯從農場、餐桌、廢棄物回收及再利用等不同階段，結合科技運用及食品安全知識，打造「當科技遇上食安</w:t>
      </w:r>
      <w:r>
        <w:rPr>
          <w:rFonts w:ascii="標楷體" w:hAnsi="標楷體"/>
          <w:b w:val="0"/>
          <w:color w:val="000000"/>
          <w:szCs w:val="28"/>
        </w:rPr>
        <w:t>-</w:t>
      </w:r>
      <w:r>
        <w:rPr>
          <w:rFonts w:ascii="標楷體" w:hAnsi="標楷體"/>
          <w:b w:val="0"/>
          <w:color w:val="000000"/>
          <w:szCs w:val="28"/>
        </w:rPr>
        <w:t>秀色可餐」主題館，希望藉由互動式體驗，將食品安全觀念帶入日常生活中。</w:t>
      </w:r>
    </w:p>
    <w:p w:rsidR="0005050D" w:rsidRDefault="0005050D">
      <w:pPr>
        <w:pStyle w:val="Standard"/>
        <w:spacing w:line="500" w:lineRule="exact"/>
        <w:ind w:left="566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5050D" w:rsidRDefault="00E15274">
      <w:pPr>
        <w:pStyle w:val="Contents1"/>
        <w:numPr>
          <w:ilvl w:val="0"/>
          <w:numId w:val="2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活動時間及地點</w:t>
      </w:r>
    </w:p>
    <w:p w:rsidR="0005050D" w:rsidRDefault="00E15274">
      <w:pPr>
        <w:pStyle w:val="a5"/>
        <w:numPr>
          <w:ilvl w:val="3"/>
          <w:numId w:val="3"/>
        </w:numPr>
        <w:tabs>
          <w:tab w:val="left" w:pos="2552"/>
        </w:tabs>
        <w:spacing w:line="500" w:lineRule="exact"/>
        <w:ind w:left="1985" w:hanging="1985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展覽期間：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105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6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22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日起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105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6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25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每日上午</w:t>
      </w:r>
      <w:r>
        <w:rPr>
          <w:rFonts w:ascii="標楷體" w:eastAsia="標楷體" w:hAnsi="標楷體" w:cs="Times New Roman"/>
          <w:sz w:val="28"/>
          <w:szCs w:val="28"/>
        </w:rPr>
        <w:t>9</w:t>
      </w:r>
      <w:r>
        <w:rPr>
          <w:rFonts w:ascii="標楷體" w:eastAsia="標楷體" w:hAnsi="標楷體" w:cs="Times New Roman"/>
          <w:sz w:val="28"/>
          <w:szCs w:val="28"/>
        </w:rPr>
        <w:t>時至下午</w:t>
      </w:r>
      <w:r>
        <w:rPr>
          <w:rFonts w:ascii="標楷體" w:eastAsia="標楷體" w:hAnsi="標楷體" w:cs="Times New Roman"/>
          <w:sz w:val="28"/>
          <w:szCs w:val="28"/>
        </w:rPr>
        <w:t>5</w:t>
      </w:r>
      <w:r>
        <w:rPr>
          <w:rFonts w:ascii="標楷體" w:eastAsia="標楷體" w:hAnsi="標楷體" w:cs="Times New Roman"/>
          <w:sz w:val="28"/>
          <w:szCs w:val="28"/>
        </w:rPr>
        <w:t>時</w:t>
      </w:r>
      <w:r>
        <w:rPr>
          <w:rFonts w:ascii="標楷體" w:eastAsia="標楷體" w:hAnsi="標楷體" w:cs="Times New Roman"/>
          <w:sz w:val="28"/>
          <w:szCs w:val="28"/>
        </w:rPr>
        <w:t>)</w:t>
      </w:r>
    </w:p>
    <w:p w:rsidR="0005050D" w:rsidRDefault="00E15274">
      <w:pPr>
        <w:pStyle w:val="a5"/>
        <w:numPr>
          <w:ilvl w:val="3"/>
          <w:numId w:val="3"/>
        </w:numPr>
        <w:tabs>
          <w:tab w:val="left" w:pos="2552"/>
        </w:tabs>
        <w:spacing w:line="500" w:lineRule="exact"/>
        <w:ind w:left="1985" w:hanging="1985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展覽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地點：臺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北市</w:t>
      </w:r>
      <w:r>
        <w:rPr>
          <w:rFonts w:ascii="標楷體" w:eastAsia="標楷體" w:hAnsi="標楷體"/>
          <w:color w:val="000000"/>
          <w:sz w:val="28"/>
          <w:szCs w:val="28"/>
        </w:rPr>
        <w:t>南港區經貿二路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號南港展覽館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館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樓大廳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(J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區入口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J</w:t>
      </w:r>
      <w:r>
        <w:rPr>
          <w:rFonts w:ascii="標楷體" w:eastAsia="標楷體" w:hAnsi="標楷體"/>
          <w:color w:val="000000"/>
          <w:sz w:val="28"/>
          <w:szCs w:val="28"/>
        </w:rPr>
        <w:t>2004</w:t>
      </w:r>
      <w:r>
        <w:rPr>
          <w:rFonts w:ascii="標楷體" w:eastAsia="標楷體" w:hAnsi="標楷體"/>
          <w:color w:val="000000"/>
          <w:sz w:val="28"/>
          <w:szCs w:val="28"/>
        </w:rPr>
        <w:t>攤位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05050D" w:rsidRDefault="00E15274">
      <w:pPr>
        <w:pStyle w:val="Contents1"/>
        <w:numPr>
          <w:ilvl w:val="0"/>
          <w:numId w:val="11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活動說明</w:t>
      </w:r>
    </w:p>
    <w:p w:rsidR="0005050D" w:rsidRDefault="00E15274">
      <w:pPr>
        <w:pStyle w:val="Standard"/>
        <w:spacing w:line="500" w:lineRule="exact"/>
        <w:ind w:left="566" w:firstLine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行政院食品安全辦公室邀集衛生福利部、行政院農業委員會、財政部、經濟部、教育部、行政院環境保護署等於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北國際食品展中設置「當科技遇上食安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秀色可餐」主題館，以「食品時光之旅」為展出意象，串聯從農場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農委會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農產品溯源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、餐桌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衛福部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食品添加物，教育部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校園食材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、廢棄物回收及再利用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經濟部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食品加工，環保署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回收利用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、財政部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電子發票交易等不同階段，並運用科技結合食品安全知識與推動政策，以生活化、科技化的方式強化食品安全的風險溝通，同時於主舞台區規劃多場食品安全知識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分享暨搶答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活動。期望藉由互動式體驗加深民眾的食品安全意識，進而循序漸進的將食品安全觀念帶入日常生活中。</w:t>
      </w:r>
    </w:p>
    <w:p w:rsidR="0005050D" w:rsidRDefault="0005050D">
      <w:pPr>
        <w:pStyle w:val="Standard"/>
        <w:widowControl/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5050D" w:rsidRDefault="00E15274">
      <w:pPr>
        <w:pStyle w:val="Standard"/>
        <w:widowControl/>
        <w:spacing w:line="50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肆、</w:t>
      </w:r>
      <w:r>
        <w:rPr>
          <w:rFonts w:ascii="標楷體" w:eastAsia="標楷體" w:hAnsi="標楷體"/>
          <w:b/>
          <w:sz w:val="28"/>
          <w:szCs w:val="28"/>
        </w:rPr>
        <w:t>主舞臺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活動日程表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詳如下表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)</w:t>
      </w:r>
    </w:p>
    <w:p w:rsidR="0005050D" w:rsidRDefault="0005050D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5050D" w:rsidRDefault="0005050D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5050D" w:rsidRDefault="0005050D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5050D" w:rsidRDefault="0005050D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9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790"/>
        <w:gridCol w:w="4206"/>
        <w:gridCol w:w="2620"/>
      </w:tblGrid>
      <w:tr w:rsidR="0005050D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單位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6/22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09:30-10:10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開幕儀式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11:00-11:30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手搖飲來源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看的見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臺北市政府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食安快易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通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中市政府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bi 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bi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bi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！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南市政府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食安腦筋急轉彎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6/23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VAVA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熊出沒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電子發票食安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SHOW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財政部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安快問快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答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農產品溯源追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追追</w:t>
            </w:r>
            <w:proofErr w:type="gramEnd"/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行政院農業委員會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食品添加物知識，由你來挑戰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衛生福利部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我追妮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妮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安心加工大進擊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經濟部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6/24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廢油去哪兒了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!!!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行政院環境保護署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農產品溯源追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追追</w:t>
            </w:r>
            <w:proofErr w:type="gramEnd"/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行政院農業委員會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VAVA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熊出沒電子發票食安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SHOW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財政部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安快問快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答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6/25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食安腦筋急轉彎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食品添加物知識，由你來挑戰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衛生福利部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我追妮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妮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安心加工大進擊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經濟部</w:t>
            </w:r>
          </w:p>
        </w:tc>
      </w:tr>
      <w:tr w:rsidR="000505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E15274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廢油去哪兒了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!!!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5050D" w:rsidRDefault="00E15274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行政院環境保護署</w:t>
            </w:r>
          </w:p>
        </w:tc>
      </w:tr>
    </w:tbl>
    <w:p w:rsidR="0005050D" w:rsidRDefault="0005050D">
      <w:pPr>
        <w:pStyle w:val="Standard"/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05050D" w:rsidRDefault="00E15274">
      <w:pPr>
        <w:pStyle w:val="Standard"/>
        <w:numPr>
          <w:ilvl w:val="0"/>
          <w:numId w:val="12"/>
        </w:numPr>
        <w:ind w:left="601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交通路線</w:t>
      </w:r>
    </w:p>
    <w:p w:rsidR="0005050D" w:rsidRDefault="00E15274">
      <w:pPr>
        <w:pStyle w:val="Standard"/>
        <w:widowControl/>
        <w:numPr>
          <w:ilvl w:val="0"/>
          <w:numId w:val="13"/>
        </w:numPr>
        <w:spacing w:before="280" w:after="280"/>
        <w:ind w:left="566" w:hanging="566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捷運：</w:t>
      </w:r>
    </w:p>
    <w:p w:rsidR="0005050D" w:rsidRDefault="00E15274">
      <w:pPr>
        <w:pStyle w:val="a5"/>
        <w:widowControl/>
        <w:numPr>
          <w:ilvl w:val="0"/>
          <w:numId w:val="14"/>
        </w:numPr>
        <w:spacing w:before="280" w:after="280"/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前往</w:t>
      </w:r>
      <w:proofErr w:type="gramStart"/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北南港展覽館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1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館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，可搭乘捷運「</w:t>
      </w:r>
      <w:proofErr w:type="gramStart"/>
      <w:r>
        <w:rPr>
          <w:rFonts w:ascii="Times New Roman" w:eastAsia="標楷體" w:hAnsi="Times New Roman" w:cs="新細明體"/>
          <w:kern w:val="0"/>
          <w:sz w:val="28"/>
          <w:szCs w:val="28"/>
        </w:rPr>
        <w:t>文湖線</w:t>
      </w:r>
      <w:proofErr w:type="gramEnd"/>
      <w:r>
        <w:rPr>
          <w:rFonts w:ascii="Times New Roman" w:eastAsia="標楷體" w:hAnsi="Times New Roman" w:cs="新細明體"/>
          <w:kern w:val="0"/>
          <w:sz w:val="28"/>
          <w:szCs w:val="28"/>
        </w:rPr>
        <w:t>」於「南港展覽館站」下車。</w:t>
      </w:r>
    </w:p>
    <w:p w:rsidR="0005050D" w:rsidRDefault="00E15274">
      <w:pPr>
        <w:pStyle w:val="a5"/>
        <w:widowControl/>
        <w:numPr>
          <w:ilvl w:val="0"/>
          <w:numId w:val="9"/>
        </w:numPr>
        <w:spacing w:before="280" w:after="280"/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lastRenderedPageBreak/>
        <w:t>前往</w:t>
      </w:r>
      <w:proofErr w:type="gramStart"/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北南港展覽館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1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館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，也可搭捷運「板南線」於「南港展覽館站」下車。</w:t>
      </w:r>
    </w:p>
    <w:p w:rsidR="0005050D" w:rsidRDefault="00E15274">
      <w:pPr>
        <w:pStyle w:val="Standard"/>
        <w:widowControl/>
        <w:numPr>
          <w:ilvl w:val="0"/>
          <w:numId w:val="15"/>
        </w:numPr>
        <w:spacing w:before="280" w:after="280"/>
        <w:ind w:left="566" w:hanging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公車：</w:t>
      </w:r>
    </w:p>
    <w:p w:rsidR="0005050D" w:rsidRDefault="00E15274">
      <w:pPr>
        <w:pStyle w:val="Standard"/>
        <w:widowControl/>
        <w:spacing w:before="280" w:after="280"/>
        <w:ind w:firstLine="566"/>
        <w:rPr>
          <w:rFonts w:ascii="Times New Roman" w:eastAsia="標楷體" w:hAnsi="Times New Roman" w:cs="新細明體"/>
          <w:bCs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北南港展覽館</w:t>
      </w:r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館周邊站牌</w:t>
      </w:r>
    </w:p>
    <w:p w:rsidR="0005050D" w:rsidRDefault="00E15274">
      <w:pPr>
        <w:pStyle w:val="Standard"/>
        <w:widowControl/>
        <w:numPr>
          <w:ilvl w:val="0"/>
          <w:numId w:val="16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南港國小：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276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306(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三重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)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306(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大都會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)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668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675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 </w:t>
      </w:r>
    </w:p>
    <w:p w:rsidR="0005050D" w:rsidRDefault="00E15274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經貿</w:t>
      </w:r>
      <w:proofErr w:type="gramStart"/>
      <w:r>
        <w:rPr>
          <w:rFonts w:ascii="Times New Roman" w:eastAsia="標楷體" w:hAnsi="Times New Roman" w:cs="新細明體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新細明體"/>
          <w:kern w:val="0"/>
          <w:sz w:val="28"/>
          <w:szCs w:val="28"/>
        </w:rPr>
        <w:t>路口：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668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675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、南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 </w:t>
      </w:r>
    </w:p>
    <w:p w:rsidR="0005050D" w:rsidRDefault="00E15274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南港軟體園區北站：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203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281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711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817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、紅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、棕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、棕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10 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 </w:t>
      </w:r>
    </w:p>
    <w:p w:rsidR="0005050D" w:rsidRDefault="00E15274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南港軟體園區南站：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203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281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711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817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、紅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 </w:t>
      </w:r>
    </w:p>
    <w:sectPr w:rsidR="0005050D">
      <w:footerReference w:type="default" r:id="rId8"/>
      <w:pgSz w:w="11906" w:h="16838"/>
      <w:pgMar w:top="1418" w:right="1015" w:bottom="1134" w:left="1134" w:header="72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74" w:rsidRDefault="00E15274">
      <w:r>
        <w:separator/>
      </w:r>
    </w:p>
  </w:endnote>
  <w:endnote w:type="continuationSeparator" w:id="0">
    <w:p w:rsidR="00E15274" w:rsidRDefault="00E1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5" w:rsidRDefault="00E15274">
    <w:pPr>
      <w:pStyle w:val="a7"/>
      <w:jc w:val="center"/>
    </w:pPr>
    <w:r>
      <w:rPr>
        <w:lang w:val="zh-TW"/>
      </w:rPr>
      <w:t xml:space="preserve"> </w:t>
    </w:r>
    <w:r>
      <w:rPr>
        <w:b/>
        <w:bCs/>
        <w:sz w:val="24"/>
        <w:szCs w:val="24"/>
        <w:lang w:val="zh-TW"/>
      </w:rPr>
      <w:fldChar w:fldCharType="begin"/>
    </w:r>
    <w:r>
      <w:rPr>
        <w:b/>
        <w:bCs/>
        <w:sz w:val="24"/>
        <w:szCs w:val="24"/>
        <w:lang w:val="zh-TW"/>
      </w:rPr>
      <w:instrText xml:space="preserve"> PAGE </w:instrText>
    </w:r>
    <w:r>
      <w:rPr>
        <w:b/>
        <w:bCs/>
        <w:sz w:val="24"/>
        <w:szCs w:val="24"/>
        <w:lang w:val="zh-TW"/>
      </w:rPr>
      <w:fldChar w:fldCharType="separate"/>
    </w:r>
    <w:r w:rsidR="00DF0B8E">
      <w:rPr>
        <w:b/>
        <w:bCs/>
        <w:noProof/>
        <w:sz w:val="24"/>
        <w:szCs w:val="24"/>
        <w:lang w:val="zh-TW"/>
      </w:rPr>
      <w:t>1</w:t>
    </w:r>
    <w:r>
      <w:rPr>
        <w:b/>
        <w:bCs/>
        <w:sz w:val="24"/>
        <w:szCs w:val="24"/>
        <w:lang w:val="zh-TW"/>
      </w:rPr>
      <w:fldChar w:fldCharType="end"/>
    </w:r>
    <w:r>
      <w:rPr>
        <w:lang w:val="zh-TW"/>
      </w:rPr>
      <w:t xml:space="preserve"> / </w:t>
    </w:r>
    <w:r>
      <w:rPr>
        <w:b/>
        <w:bCs/>
        <w:sz w:val="24"/>
        <w:szCs w:val="24"/>
        <w:lang w:val="zh-TW"/>
      </w:rPr>
      <w:fldChar w:fldCharType="begin"/>
    </w:r>
    <w:r>
      <w:rPr>
        <w:b/>
        <w:bCs/>
        <w:sz w:val="24"/>
        <w:szCs w:val="24"/>
        <w:lang w:val="zh-TW"/>
      </w:rPr>
      <w:instrText xml:space="preserve"> NUMPAGES </w:instrText>
    </w:r>
    <w:r>
      <w:rPr>
        <w:b/>
        <w:bCs/>
        <w:sz w:val="24"/>
        <w:szCs w:val="24"/>
        <w:lang w:val="zh-TW"/>
      </w:rPr>
      <w:fldChar w:fldCharType="separate"/>
    </w:r>
    <w:r w:rsidR="00DF0B8E">
      <w:rPr>
        <w:b/>
        <w:bCs/>
        <w:noProof/>
        <w:sz w:val="24"/>
        <w:szCs w:val="24"/>
        <w:lang w:val="zh-TW"/>
      </w:rPr>
      <w:t>3</w:t>
    </w:r>
    <w:r>
      <w:rPr>
        <w:b/>
        <w:bCs/>
        <w:sz w:val="24"/>
        <w:szCs w:val="24"/>
        <w:lang w:val="zh-TW"/>
      </w:rPr>
      <w:fldChar w:fldCharType="end"/>
    </w:r>
  </w:p>
  <w:p w:rsidR="00E04AF5" w:rsidRDefault="00E152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74" w:rsidRDefault="00E15274">
      <w:r>
        <w:rPr>
          <w:color w:val="000000"/>
        </w:rPr>
        <w:separator/>
      </w:r>
    </w:p>
  </w:footnote>
  <w:footnote w:type="continuationSeparator" w:id="0">
    <w:p w:rsidR="00E15274" w:rsidRDefault="00E1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83D"/>
    <w:multiLevelType w:val="multilevel"/>
    <w:tmpl w:val="82705FF6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393E45DB"/>
    <w:multiLevelType w:val="multilevel"/>
    <w:tmpl w:val="67A20FEA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japaneseCounting"/>
      <w:lvlText w:val="%4、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BD764A0"/>
    <w:multiLevelType w:val="multilevel"/>
    <w:tmpl w:val="4510D15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591546E7"/>
    <w:multiLevelType w:val="multilevel"/>
    <w:tmpl w:val="AE2AF06A"/>
    <w:styleLink w:val="WWNum4"/>
    <w:lvl w:ilvl="0">
      <w:start w:val="5"/>
      <w:numFmt w:val="ideographLegalTraditional"/>
      <w:lvlText w:val="%1、"/>
      <w:lvlJc w:val="left"/>
      <w:rPr>
        <w:rFonts w:ascii="Times New Roman" w:eastAsia="標楷體" w:hAnsi="Times New Roman"/>
        <w:b/>
        <w:color w:val="00000A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1554DA0"/>
    <w:multiLevelType w:val="multilevel"/>
    <w:tmpl w:val="547802C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27158C8"/>
    <w:multiLevelType w:val="multilevel"/>
    <w:tmpl w:val="611E4CAC"/>
    <w:styleLink w:val="WWNum5"/>
    <w:lvl w:ilvl="0">
      <w:start w:val="1"/>
      <w:numFmt w:val="japaneseCounting"/>
      <w:lvlText w:val="%1、"/>
      <w:lvlJc w:val="left"/>
      <w:rPr>
        <w:rFonts w:ascii="Times New Roman" w:eastAsia="標楷體" w:hAnsi="Times New Roman"/>
        <w:color w:val="00000A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32E77B7"/>
    <w:multiLevelType w:val="multilevel"/>
    <w:tmpl w:val="01904ED4"/>
    <w:styleLink w:val="WWNum3"/>
    <w:lvl w:ilvl="0">
      <w:start w:val="1"/>
      <w:numFmt w:val="japaneseCounting"/>
      <w:lvlText w:val="(%1)"/>
      <w:lvlJc w:val="left"/>
      <w:rPr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8B87DFC"/>
    <w:multiLevelType w:val="multilevel"/>
    <w:tmpl w:val="131C7BAE"/>
    <w:styleLink w:val="WWNum6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>
    <w:nsid w:val="79BE4EF4"/>
    <w:multiLevelType w:val="multilevel"/>
    <w:tmpl w:val="781C3C4A"/>
    <w:styleLink w:val="WWNum1"/>
    <w:lvl w:ilvl="0">
      <w:start w:val="1"/>
      <w:numFmt w:val="ideographLegalTraditional"/>
      <w:lvlText w:val="%1、"/>
      <w:lvlJc w:val="left"/>
      <w:rPr>
        <w:rFonts w:ascii="標楷體" w:eastAsia="標楷體" w:hAnsi="標楷體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3"/>
    <w:lvlOverride w:ilvl="0">
      <w:startOverride w:val="5"/>
    </w:lvlOverride>
  </w:num>
  <w:num w:numId="13">
    <w:abstractNumId w:val="5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050D"/>
    <w:rsid w:val="0005050D"/>
    <w:rsid w:val="00DF0B8E"/>
    <w:rsid w:val="00E1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spacing w:before="120" w:after="120"/>
    </w:pPr>
    <w:rPr>
      <w:rFonts w:ascii="Times New Roman" w:eastAsia="標楷體" w:hAnsi="Times New Roman" w:cs="Times New Roman"/>
      <w:b/>
      <w:bCs/>
      <w:caps/>
      <w:sz w:val="28"/>
      <w:szCs w:val="20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欄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FFFF00"/>
      <w:spacing w:line="0" w:lineRule="atLeast"/>
      <w:ind w:firstLine="600"/>
    </w:pPr>
    <w:rPr>
      <w:vanish/>
      <w:color w:val="00B0F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2">
    <w:name w:val="樣式2"/>
    <w:basedOn w:val="Standard"/>
    <w:pPr>
      <w:spacing w:before="120" w:line="320" w:lineRule="atLeast"/>
      <w:ind w:left="794" w:hanging="227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</w:rPr>
  </w:style>
  <w:style w:type="paragraph" w:customStyle="1" w:styleId="10">
    <w:name w:val="字元 字元1 字元"/>
    <w:basedOn w:val="Standard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customStyle="1" w:styleId="aa">
    <w:name w:val="字元 字元 字元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11">
    <w:name w:val="項目1"/>
    <w:basedOn w:val="Standard"/>
    <w:pPr>
      <w:widowControl/>
      <w:snapToGrid w:val="0"/>
      <w:spacing w:before="120" w:after="120" w:line="300" w:lineRule="auto"/>
      <w:jc w:val="both"/>
    </w:pPr>
    <w:rPr>
      <w:rFonts w:ascii="Times New Roman" w:eastAsia="標楷體" w:hAnsi="Times New Roman" w:cs="Times New Roman"/>
      <w:sz w:val="2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rPr>
      <w:b/>
      <w:bCs/>
    </w:rPr>
  </w:style>
  <w:style w:type="paragraph" w:styleId="ad">
    <w:name w:val="Plain Text"/>
    <w:basedOn w:val="Standard"/>
    <w:pPr>
      <w:widowControl/>
    </w:pPr>
    <w:rPr>
      <w:rFonts w:cs="Courier New"/>
      <w:kern w:val="0"/>
    </w:rPr>
  </w:style>
  <w:style w:type="paragraph" w:customStyle="1" w:styleId="ae">
    <w:name w:val="a表次"/>
    <w:basedOn w:val="Standard"/>
    <w:autoRedefine/>
    <w:pPr>
      <w:spacing w:before="120" w:line="480" w:lineRule="exact"/>
      <w:ind w:left="142"/>
    </w:pPr>
    <w:rPr>
      <w:rFonts w:ascii="Arial" w:eastAsia="標楷體" w:hAnsi="Arial" w:cs="Times New Roman"/>
      <w:color w:val="000000"/>
      <w:sz w:val="28"/>
      <w:szCs w:val="2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customStyle="1" w:styleId="af1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1231">
    <w:name w:val="1231"/>
    <w:basedOn w:val="a0"/>
  </w:style>
  <w:style w:type="character" w:styleId="af2">
    <w:name w:val="annotation reference"/>
    <w:basedOn w:val="a0"/>
    <w:rPr>
      <w:sz w:val="18"/>
      <w:szCs w:val="18"/>
    </w:rPr>
  </w:style>
  <w:style w:type="character" w:customStyle="1" w:styleId="af3">
    <w:name w:val="註解文字 字元"/>
    <w:basedOn w:val="a0"/>
  </w:style>
  <w:style w:type="character" w:customStyle="1" w:styleId="af4">
    <w:name w:val="註解主旨 字元"/>
    <w:basedOn w:val="af3"/>
    <w:rPr>
      <w:b/>
      <w:bCs/>
    </w:rPr>
  </w:style>
  <w:style w:type="character" w:customStyle="1" w:styleId="af5">
    <w:name w:val="純文字 字元"/>
    <w:basedOn w:val="a0"/>
    <w:rPr>
      <w:rFonts w:ascii="Calibri" w:eastAsia="新細明體" w:hAnsi="Calibri" w:cs="Courier New"/>
      <w:kern w:val="0"/>
    </w:rPr>
  </w:style>
  <w:style w:type="character" w:customStyle="1" w:styleId="af6">
    <w:name w:val="a表次 字元"/>
    <w:rPr>
      <w:rFonts w:ascii="Arial" w:eastAsia="標楷體" w:hAnsi="Arial" w:cs="Times New Roman"/>
      <w:color w:val="000000"/>
      <w:sz w:val="28"/>
      <w:szCs w:val="28"/>
    </w:rPr>
  </w:style>
  <w:style w:type="character" w:styleId="af7">
    <w:name w:val="Strong"/>
    <w:basedOn w:val="a0"/>
    <w:rPr>
      <w:b/>
      <w:bCs/>
    </w:rPr>
  </w:style>
  <w:style w:type="character" w:customStyle="1" w:styleId="ListLabel1">
    <w:name w:val="ListLabel 1"/>
    <w:rPr>
      <w:rFonts w:ascii="標楷體" w:eastAsia="標楷體" w:hAnsi="標楷體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ascii="Times New Roman" w:eastAsia="標楷體" w:hAnsi="Times New Roman"/>
      <w:b/>
      <w:color w:val="00000A"/>
      <w:sz w:val="28"/>
    </w:rPr>
  </w:style>
  <w:style w:type="character" w:customStyle="1" w:styleId="ListLabel5">
    <w:name w:val="ListLabel 5"/>
    <w:rPr>
      <w:rFonts w:ascii="Times New Roman" w:eastAsia="標楷體" w:hAnsi="Times New Roman"/>
      <w:color w:val="00000A"/>
      <w:sz w:val="28"/>
    </w:rPr>
  </w:style>
  <w:style w:type="character" w:customStyle="1" w:styleId="ListLabel6">
    <w:name w:val="ListLabel 6"/>
    <w:rPr>
      <w:rFonts w:ascii="Times New Roman" w:hAnsi="Times New Roman"/>
      <w:sz w:val="28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spacing w:before="120" w:after="120"/>
    </w:pPr>
    <w:rPr>
      <w:rFonts w:ascii="Times New Roman" w:eastAsia="標楷體" w:hAnsi="Times New Roman" w:cs="Times New Roman"/>
      <w:b/>
      <w:bCs/>
      <w:caps/>
      <w:sz w:val="28"/>
      <w:szCs w:val="20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欄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FFFF00"/>
      <w:spacing w:line="0" w:lineRule="atLeast"/>
      <w:ind w:firstLine="600"/>
    </w:pPr>
    <w:rPr>
      <w:vanish/>
      <w:color w:val="00B0F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2">
    <w:name w:val="樣式2"/>
    <w:basedOn w:val="Standard"/>
    <w:pPr>
      <w:spacing w:before="120" w:line="320" w:lineRule="atLeast"/>
      <w:ind w:left="794" w:hanging="227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</w:rPr>
  </w:style>
  <w:style w:type="paragraph" w:customStyle="1" w:styleId="10">
    <w:name w:val="字元 字元1 字元"/>
    <w:basedOn w:val="Standard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customStyle="1" w:styleId="aa">
    <w:name w:val="字元 字元 字元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11">
    <w:name w:val="項目1"/>
    <w:basedOn w:val="Standard"/>
    <w:pPr>
      <w:widowControl/>
      <w:snapToGrid w:val="0"/>
      <w:spacing w:before="120" w:after="120" w:line="300" w:lineRule="auto"/>
      <w:jc w:val="both"/>
    </w:pPr>
    <w:rPr>
      <w:rFonts w:ascii="Times New Roman" w:eastAsia="標楷體" w:hAnsi="Times New Roman" w:cs="Times New Roman"/>
      <w:sz w:val="2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rPr>
      <w:b/>
      <w:bCs/>
    </w:rPr>
  </w:style>
  <w:style w:type="paragraph" w:styleId="ad">
    <w:name w:val="Plain Text"/>
    <w:basedOn w:val="Standard"/>
    <w:pPr>
      <w:widowControl/>
    </w:pPr>
    <w:rPr>
      <w:rFonts w:cs="Courier New"/>
      <w:kern w:val="0"/>
    </w:rPr>
  </w:style>
  <w:style w:type="paragraph" w:customStyle="1" w:styleId="ae">
    <w:name w:val="a表次"/>
    <w:basedOn w:val="Standard"/>
    <w:autoRedefine/>
    <w:pPr>
      <w:spacing w:before="120" w:line="480" w:lineRule="exact"/>
      <w:ind w:left="142"/>
    </w:pPr>
    <w:rPr>
      <w:rFonts w:ascii="Arial" w:eastAsia="標楷體" w:hAnsi="Arial" w:cs="Times New Roman"/>
      <w:color w:val="000000"/>
      <w:sz w:val="28"/>
      <w:szCs w:val="2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customStyle="1" w:styleId="af1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1231">
    <w:name w:val="1231"/>
    <w:basedOn w:val="a0"/>
  </w:style>
  <w:style w:type="character" w:styleId="af2">
    <w:name w:val="annotation reference"/>
    <w:basedOn w:val="a0"/>
    <w:rPr>
      <w:sz w:val="18"/>
      <w:szCs w:val="18"/>
    </w:rPr>
  </w:style>
  <w:style w:type="character" w:customStyle="1" w:styleId="af3">
    <w:name w:val="註解文字 字元"/>
    <w:basedOn w:val="a0"/>
  </w:style>
  <w:style w:type="character" w:customStyle="1" w:styleId="af4">
    <w:name w:val="註解主旨 字元"/>
    <w:basedOn w:val="af3"/>
    <w:rPr>
      <w:b/>
      <w:bCs/>
    </w:rPr>
  </w:style>
  <w:style w:type="character" w:customStyle="1" w:styleId="af5">
    <w:name w:val="純文字 字元"/>
    <w:basedOn w:val="a0"/>
    <w:rPr>
      <w:rFonts w:ascii="Calibri" w:eastAsia="新細明體" w:hAnsi="Calibri" w:cs="Courier New"/>
      <w:kern w:val="0"/>
    </w:rPr>
  </w:style>
  <w:style w:type="character" w:customStyle="1" w:styleId="af6">
    <w:name w:val="a表次 字元"/>
    <w:rPr>
      <w:rFonts w:ascii="Arial" w:eastAsia="標楷體" w:hAnsi="Arial" w:cs="Times New Roman"/>
      <w:color w:val="000000"/>
      <w:sz w:val="28"/>
      <w:szCs w:val="28"/>
    </w:rPr>
  </w:style>
  <w:style w:type="character" w:styleId="af7">
    <w:name w:val="Strong"/>
    <w:basedOn w:val="a0"/>
    <w:rPr>
      <w:b/>
      <w:bCs/>
    </w:rPr>
  </w:style>
  <w:style w:type="character" w:customStyle="1" w:styleId="ListLabel1">
    <w:name w:val="ListLabel 1"/>
    <w:rPr>
      <w:rFonts w:ascii="標楷體" w:eastAsia="標楷體" w:hAnsi="標楷體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ascii="Times New Roman" w:eastAsia="標楷體" w:hAnsi="Times New Roman"/>
      <w:b/>
      <w:color w:val="00000A"/>
      <w:sz w:val="28"/>
    </w:rPr>
  </w:style>
  <w:style w:type="character" w:customStyle="1" w:styleId="ListLabel5">
    <w:name w:val="ListLabel 5"/>
    <w:rPr>
      <w:rFonts w:ascii="Times New Roman" w:eastAsia="標楷體" w:hAnsi="Times New Roman"/>
      <w:color w:val="00000A"/>
      <w:sz w:val="28"/>
    </w:rPr>
  </w:style>
  <w:style w:type="character" w:customStyle="1" w:styleId="ListLabel6">
    <w:name w:val="ListLabel 6"/>
    <w:rPr>
      <w:rFonts w:ascii="Times New Roman" w:hAnsi="Times New Roman"/>
      <w:sz w:val="28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228</Words>
  <Characters>1306</Characters>
  <Application>Microsoft Office Word</Application>
  <DocSecurity>0</DocSecurity>
  <Lines>10</Lines>
  <Paragraphs>3</Paragraphs>
  <ScaleCrop>false</ScaleCrop>
  <Company>臺北市政府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鄭瑤琳</dc:creator>
  <cp:lastModifiedBy>user</cp:lastModifiedBy>
  <cp:revision>1</cp:revision>
  <cp:lastPrinted>2016-06-14T10:20:00Z</cp:lastPrinted>
  <dcterms:created xsi:type="dcterms:W3CDTF">2016-06-14T09:41:00Z</dcterms:created>
  <dcterms:modified xsi:type="dcterms:W3CDTF">2016-06-22T02:04:00Z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