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91CC" w14:textId="77777777" w:rsidR="00E702E2" w:rsidRDefault="0062210B">
      <w:pPr>
        <w:pStyle w:val="Standard"/>
        <w:jc w:val="center"/>
      </w:pP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教育部師資培育及藝術教育司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 xml:space="preserve">  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商借公立高級中等以下學校教師徵才訊息</w:t>
      </w:r>
    </w:p>
    <w:p w14:paraId="70EC2862" w14:textId="77777777" w:rsidR="00E702E2" w:rsidRDefault="00E702E2">
      <w:pPr>
        <w:pStyle w:val="Standard"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2ED61962" w14:textId="77777777" w:rsidR="00E702E2" w:rsidRDefault="0062210B">
      <w:pPr>
        <w:pStyle w:val="a8"/>
        <w:numPr>
          <w:ilvl w:val="0"/>
          <w:numId w:val="6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商借教師資格：</w:t>
      </w:r>
    </w:p>
    <w:p w14:paraId="6698A016" w14:textId="77777777" w:rsidR="00E702E2" w:rsidRDefault="0062210B">
      <w:pPr>
        <w:pStyle w:val="a8"/>
        <w:numPr>
          <w:ilvl w:val="0"/>
          <w:numId w:val="7"/>
        </w:numPr>
        <w:ind w:left="1134" w:hanging="763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公立高級中等以下學校（不含偏遠、離島、原住民地區及小型規模學校）之正式合格編制內專任教師。（小型規模學校指全校班級總數在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班以下之學校）</w:t>
      </w:r>
    </w:p>
    <w:p w14:paraId="084263E2" w14:textId="77777777" w:rsidR="00E702E2" w:rsidRDefault="0062210B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應具有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年以上之任教年資，並具有相關教育行政知能、教育專業及實務經驗，具教育行政經驗及曾參與藝術教或師資培育相關工作者優先考量。</w:t>
      </w:r>
    </w:p>
    <w:p w14:paraId="75FE7A30" w14:textId="77777777" w:rsidR="00E702E2" w:rsidRDefault="0062210B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對教學行政工作具服務熱忱，且認真負責者。</w:t>
      </w:r>
    </w:p>
    <w:p w14:paraId="3EA28045" w14:textId="77777777" w:rsidR="00E702E2" w:rsidRDefault="0062210B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須熟悉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office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電腦軟體之操作。</w:t>
      </w:r>
    </w:p>
    <w:p w14:paraId="7B1FA237" w14:textId="77777777" w:rsidR="00E702E2" w:rsidRDefault="0062210B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未曾受刑事、懲戒或行政處罰者。</w:t>
      </w:r>
    </w:p>
    <w:p w14:paraId="079F1F4E" w14:textId="77777777" w:rsidR="00E702E2" w:rsidRDefault="0062210B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商借期限：自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114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日起至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日止，表現良好可續聘。以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年為限，倘有延長商借期間必要者，每次延長期間最長為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年，商借期間合計不得超過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年。</w:t>
      </w:r>
    </w:p>
    <w:p w14:paraId="7E80A89B" w14:textId="77777777" w:rsidR="00E702E2" w:rsidRDefault="0062210B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服務地點：教育部師資培育及藝術教育司（臺北市中正區徐州路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號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樓）。</w:t>
      </w:r>
    </w:p>
    <w:p w14:paraId="28D14822" w14:textId="77777777" w:rsidR="00E702E2" w:rsidRDefault="0062210B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商借名額：藝術教育科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名。</w:t>
      </w:r>
    </w:p>
    <w:p w14:paraId="7FC903B5" w14:textId="77777777" w:rsidR="00E702E2" w:rsidRDefault="0062210B">
      <w:pPr>
        <w:pStyle w:val="a8"/>
        <w:numPr>
          <w:ilvl w:val="0"/>
          <w:numId w:val="4"/>
        </w:num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辦理業務：</w:t>
      </w:r>
    </w:p>
    <w:p w14:paraId="5DA04245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全國學生音樂比賽及推廣。</w:t>
      </w:r>
    </w:p>
    <w:p w14:paraId="681B334C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全國學生鄉土歌謠比賽及推廣。</w:t>
      </w:r>
    </w:p>
    <w:p w14:paraId="768BC977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音樂統籌案之會（協）辦事項。</w:t>
      </w:r>
    </w:p>
    <w:p w14:paraId="6BBCD8C8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教育部樂器銀行之推動。</w:t>
      </w:r>
    </w:p>
    <w:p w14:paraId="46D568EB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督導實驗合唱團。</w:t>
      </w:r>
    </w:p>
    <w:p w14:paraId="0426C762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特色歌謠創作比賽及推廣。</w:t>
      </w:r>
    </w:p>
    <w:p w14:paraId="5EBB9D11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辦理偏鄉藝術美感育苗計畫。</w:t>
      </w:r>
    </w:p>
    <w:p w14:paraId="5E85844B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新住民舞蹈比賽及推廣。</w:t>
      </w:r>
    </w:p>
    <w:p w14:paraId="43311966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專業藝術大學彙辦事項。</w:t>
      </w:r>
    </w:p>
    <w:p w14:paraId="4DA823F6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推動生活美感與設計創新課程計畫。</w:t>
      </w:r>
    </w:p>
    <w:p w14:paraId="46788044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跨領域美感素養課程開發計畫之規劃、推動。</w:t>
      </w:r>
    </w:p>
    <w:p w14:paraId="17DD79C3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幼兒園美感及藝術教育扎根計畫。</w:t>
      </w:r>
    </w:p>
    <w:p w14:paraId="2694E524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/>
          <w:color w:val="000000"/>
          <w:sz w:val="26"/>
          <w:szCs w:val="26"/>
        </w:rPr>
        <w:t>師培大學</w:t>
      </w:r>
      <w:proofErr w:type="gramEnd"/>
      <w:r>
        <w:rPr>
          <w:rFonts w:ascii="Times New Roman" w:eastAsia="標楷體" w:hAnsi="Times New Roman" w:cs="Times New Roman"/>
          <w:color w:val="000000"/>
          <w:sz w:val="26"/>
          <w:szCs w:val="26"/>
        </w:rPr>
        <w:t>附設實驗小學辦理美感教育研究計畫。</w:t>
      </w:r>
    </w:p>
    <w:p w14:paraId="39274B81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藝術教育推動會課程分組會議之規劃及推動。</w:t>
      </w:r>
    </w:p>
    <w:p w14:paraId="33885AE5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高級中等學校藝術才能班課程計畫之審核及核定。</w:t>
      </w:r>
    </w:p>
    <w:p w14:paraId="1113E487" w14:textId="77777777" w:rsidR="00E702E2" w:rsidRDefault="0062210B">
      <w:pPr>
        <w:pStyle w:val="a8"/>
        <w:numPr>
          <w:ilvl w:val="0"/>
          <w:numId w:val="8"/>
        </w:numPr>
        <w:ind w:left="426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其他交辦事項。</w:t>
      </w:r>
    </w:p>
    <w:p w14:paraId="4332C0A5" w14:textId="77777777" w:rsidR="00E702E2" w:rsidRDefault="0062210B">
      <w:pPr>
        <w:pStyle w:val="a8"/>
        <w:widowControl/>
        <w:numPr>
          <w:ilvl w:val="0"/>
          <w:numId w:val="4"/>
        </w:num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其餘事項依所附作業原則及相關規定辦理。</w:t>
      </w:r>
    </w:p>
    <w:p w14:paraId="0D155D3A" w14:textId="77777777" w:rsidR="00E702E2" w:rsidRDefault="0062210B">
      <w:pPr>
        <w:pStyle w:val="a8"/>
        <w:widowControl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sz w:val="26"/>
          <w:szCs w:val="26"/>
        </w:rPr>
        <w:t>意者請即日起至</w:t>
      </w:r>
      <w:r>
        <w:rPr>
          <w:rFonts w:ascii="Times New Roman" w:eastAsia="標楷體" w:hAnsi="Times New Roman" w:cs="Times New Roman"/>
          <w:sz w:val="26"/>
          <w:szCs w:val="26"/>
        </w:rPr>
        <w:t>114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7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日（星期一）前將簡歷表以電子郵件寄至謝文瑾專員電子信箱：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wenchin@mail.moe.gov.tw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，連絡電話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(02)7736-6309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14:paraId="07A62109" w14:textId="77777777" w:rsidR="00E702E2" w:rsidRDefault="00E702E2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0B4E1B22" w14:textId="77777777" w:rsidR="00E702E2" w:rsidRDefault="00E702E2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4E73980E" w14:textId="77777777" w:rsidR="00E702E2" w:rsidRDefault="00E702E2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439D2D79" w14:textId="77777777" w:rsidR="00E702E2" w:rsidRDefault="00E702E2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7FE6535E" w14:textId="77777777" w:rsidR="00E702E2" w:rsidRDefault="0062210B">
      <w:pPr>
        <w:pStyle w:val="Standard"/>
        <w:pageBreakBefore/>
        <w:spacing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32"/>
          <w:szCs w:val="40"/>
        </w:rPr>
        <w:lastRenderedPageBreak/>
        <w:t>教育部師資培育及藝術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40"/>
        </w:rPr>
        <w:t>教育司商借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40"/>
        </w:rPr>
        <w:t>公立高級中等以下學校教師簡歷表</w:t>
      </w:r>
    </w:p>
    <w:p w14:paraId="42194A3D" w14:textId="77777777" w:rsidR="00E702E2" w:rsidRDefault="0062210B">
      <w:pPr>
        <w:pStyle w:val="Standard"/>
        <w:spacing w:before="180"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投件科別：藝術教育科</w:t>
      </w:r>
    </w:p>
    <w:p w14:paraId="5F41E132" w14:textId="77777777" w:rsidR="00E702E2" w:rsidRDefault="0062210B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一、個人基本資料：</w:t>
      </w:r>
    </w:p>
    <w:tbl>
      <w:tblPr>
        <w:tblW w:w="966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6"/>
        <w:gridCol w:w="2508"/>
        <w:gridCol w:w="1134"/>
        <w:gridCol w:w="3118"/>
      </w:tblGrid>
      <w:tr w:rsidR="00E702E2" w14:paraId="13DA3AE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2F99" w14:textId="77777777" w:rsidR="00E702E2" w:rsidRDefault="0062210B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kern w:val="0"/>
              </w:rPr>
              <w:t>照片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40B20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B9EEA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C8479" w14:textId="77777777" w:rsidR="00E702E2" w:rsidRDefault="0062210B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2ED67" w14:textId="77777777" w:rsidR="00E702E2" w:rsidRDefault="0062210B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主任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教師</w:t>
            </w:r>
          </w:p>
        </w:tc>
      </w:tr>
      <w:tr w:rsidR="00E702E2" w14:paraId="46B82F9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3338C" w14:textId="77777777" w:rsidR="00E702E2" w:rsidRDefault="00E702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D4419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A3C70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D67DC" w14:textId="77777777" w:rsidR="00E702E2" w:rsidRDefault="0062210B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62E3A" w14:textId="77777777" w:rsidR="00E702E2" w:rsidRDefault="0062210B">
            <w:pPr>
              <w:pStyle w:val="Standard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男　　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女　</w:t>
            </w:r>
          </w:p>
        </w:tc>
      </w:tr>
      <w:tr w:rsidR="00E702E2" w14:paraId="1DE24B6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6FA31" w14:textId="77777777" w:rsidR="00E702E2" w:rsidRDefault="00E702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8FC12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B2950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CB5AE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2C954" w14:textId="77777777" w:rsidR="00E702E2" w:rsidRDefault="00E702E2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E702E2" w14:paraId="04769C5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33E28" w14:textId="77777777" w:rsidR="00E702E2" w:rsidRDefault="00E702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43D8E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A2CD5" w14:textId="77777777" w:rsidR="00E702E2" w:rsidRDefault="00E702E2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52E7ABD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912A5" w14:textId="77777777" w:rsidR="00E702E2" w:rsidRDefault="00E702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D17A3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9DEF" w14:textId="77777777" w:rsidR="00E702E2" w:rsidRDefault="0062210B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</w:tbl>
    <w:p w14:paraId="1CB95FE2" w14:textId="77777777" w:rsidR="00E702E2" w:rsidRDefault="0062210B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二、學歷：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6"/>
        <w:gridCol w:w="1559"/>
      </w:tblGrid>
      <w:tr w:rsidR="00E702E2" w14:paraId="37B6D75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1ABA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DF8D6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院系科組別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FE41D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起訖時間</w:t>
            </w:r>
          </w:p>
          <w:p w14:paraId="23CEF31F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  <w:p w14:paraId="5551A3C8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52059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畢（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）業</w:t>
            </w:r>
          </w:p>
        </w:tc>
      </w:tr>
      <w:tr w:rsidR="00E702E2" w14:paraId="71027EA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ED3D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30ED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3C001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999EA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51421EC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17B94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E8527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6FF56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E5BBD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37F0A4F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480B3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583F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86797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AEBB0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5F666E3" w14:textId="77777777" w:rsidR="00E702E2" w:rsidRDefault="0062210B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三、經歷：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9"/>
        <w:gridCol w:w="2696"/>
        <w:gridCol w:w="1560"/>
      </w:tblGrid>
      <w:tr w:rsidR="00E702E2" w14:paraId="4EAD02D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5D84B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C08A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起訖時間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23B62" w14:textId="77777777" w:rsidR="00E702E2" w:rsidRDefault="0062210B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教學年資</w:t>
            </w:r>
          </w:p>
        </w:tc>
      </w:tr>
      <w:tr w:rsidR="00E702E2" w14:paraId="720E2AA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366E5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F4924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5BDC6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2791E52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6F45A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8F6A3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AB22B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7D08C79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FDDBC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A385C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0EAB4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702E2" w14:paraId="58DC03B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DE1A4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3F19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F78D9" w14:textId="77777777" w:rsidR="00E702E2" w:rsidRDefault="00E702E2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0B871FA8" w14:textId="77777777" w:rsidR="00E702E2" w:rsidRDefault="0062210B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四、專長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或證照</w:t>
      </w:r>
      <w:r>
        <w:rPr>
          <w:rFonts w:ascii="Times New Roman" w:eastAsia="標楷體" w:hAnsi="Times New Roman" w:cs="Times New Roman"/>
        </w:rPr>
        <w:t>)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E702E2" w14:paraId="78FA4752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62EE5" w14:textId="77777777" w:rsidR="00E702E2" w:rsidRDefault="0062210B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F03F" w14:textId="77777777" w:rsidR="00E702E2" w:rsidRDefault="0062210B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E702E2" w14:paraId="6BC2062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F1BF6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079EA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0596EE1C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792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A132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11C4F455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4DDD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CD8C6" w14:textId="77777777" w:rsidR="00E702E2" w:rsidRDefault="00E702E2">
            <w:pPr>
              <w:pStyle w:val="Standard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4BDE1088" w14:textId="77777777" w:rsidR="00E702E2" w:rsidRDefault="0062210B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五、特殊事蹟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"/>
        <w:gridCol w:w="2804"/>
        <w:gridCol w:w="6698"/>
        <w:gridCol w:w="76"/>
      </w:tblGrid>
      <w:tr w:rsidR="00E702E2" w14:paraId="59A8A22C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D1F54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79EE6" w14:textId="77777777" w:rsidR="00E702E2" w:rsidRDefault="0062210B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7BF0A" w14:textId="77777777" w:rsidR="00E702E2" w:rsidRDefault="0062210B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E702E2" w14:paraId="440391F7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24D06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1AD42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07ACA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75E1517B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390DD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949DA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2E252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6468C0F6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FD8E3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06A62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E1D59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492BADFF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F9135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2710D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7CE8D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0A2DB413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EE103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AED9B" w14:textId="77777777" w:rsidR="00E702E2" w:rsidRDefault="00E702E2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A3206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E702E2" w14:paraId="7FBAA619" w14:textId="77777777">
        <w:tblPrEx>
          <w:tblCellMar>
            <w:top w:w="0" w:type="dxa"/>
            <w:bottom w:w="0" w:type="dxa"/>
          </w:tblCellMar>
        </w:tblPrEx>
        <w:trPr>
          <w:cantSplit/>
          <w:trHeight w:val="14019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1F09B" w14:textId="77777777" w:rsidR="00E702E2" w:rsidRDefault="0062210B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lastRenderedPageBreak/>
              <w:t>六、</w:t>
            </w:r>
            <w:r>
              <w:rPr>
                <w:rFonts w:ascii="Times New Roman" w:eastAsia="標楷體" w:hAnsi="Times New Roman" w:cs="Times New Roman"/>
                <w:color w:val="000000"/>
              </w:rPr>
              <w:t>自傳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約</w:t>
            </w:r>
            <w:r>
              <w:rPr>
                <w:rFonts w:ascii="Times New Roman" w:eastAsia="標楷體" w:hAnsi="Times New Roman" w:cs="Times New Roman"/>
                <w:color w:val="000000"/>
              </w:rPr>
              <w:t>600</w:t>
            </w:r>
            <w:r>
              <w:rPr>
                <w:rFonts w:ascii="Times New Roman" w:eastAsia="標楷體" w:hAnsi="Times New Roman" w:cs="Times New Roman"/>
                <w:color w:val="000000"/>
              </w:rPr>
              <w:t>字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46582A86" w14:textId="77777777" w:rsidR="00E702E2" w:rsidRDefault="00E702E2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423B5" w14:textId="77777777" w:rsidR="00E702E2" w:rsidRDefault="00E702E2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36831AFF" w14:textId="77777777" w:rsidR="00E702E2" w:rsidRDefault="00E702E2">
      <w:pPr>
        <w:pStyle w:val="Standard"/>
        <w:rPr>
          <w:rFonts w:ascii="Times New Roman" w:eastAsia="標楷體" w:hAnsi="Times New Roman" w:cs="Times New Roman"/>
        </w:rPr>
      </w:pPr>
    </w:p>
    <w:sectPr w:rsidR="00E702E2">
      <w:pgSz w:w="11906" w:h="16838"/>
      <w:pgMar w:top="993" w:right="991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5516" w14:textId="77777777" w:rsidR="0062210B" w:rsidRDefault="0062210B">
      <w:r>
        <w:separator/>
      </w:r>
    </w:p>
  </w:endnote>
  <w:endnote w:type="continuationSeparator" w:id="0">
    <w:p w14:paraId="29BE656B" w14:textId="77777777" w:rsidR="0062210B" w:rsidRDefault="0062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A16E" w14:textId="77777777" w:rsidR="0062210B" w:rsidRDefault="0062210B">
      <w:r>
        <w:rPr>
          <w:color w:val="000000"/>
        </w:rPr>
        <w:separator/>
      </w:r>
    </w:p>
  </w:footnote>
  <w:footnote w:type="continuationSeparator" w:id="0">
    <w:p w14:paraId="59BDDD83" w14:textId="77777777" w:rsidR="0062210B" w:rsidRDefault="0062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0278"/>
    <w:multiLevelType w:val="multilevel"/>
    <w:tmpl w:val="AB56B682"/>
    <w:styleLink w:val="WWNum3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26C050FA"/>
    <w:multiLevelType w:val="multilevel"/>
    <w:tmpl w:val="9A1CA226"/>
    <w:styleLink w:val="WWNum4"/>
    <w:lvl w:ilvl="0">
      <w:start w:val="1"/>
      <w:numFmt w:val="japaneseCounting"/>
      <w:lvlText w:val="(%1)"/>
      <w:lvlJc w:val="left"/>
      <w:pPr>
        <w:ind w:left="1152" w:hanging="585"/>
      </w:p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279B108E"/>
    <w:multiLevelType w:val="multilevel"/>
    <w:tmpl w:val="B0F64180"/>
    <w:styleLink w:val="WWNum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3" w15:restartNumberingAfterBreak="0">
    <w:nsid w:val="33B3133E"/>
    <w:multiLevelType w:val="multilevel"/>
    <w:tmpl w:val="BD90AF7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" w15:restartNumberingAfterBreak="0">
    <w:nsid w:val="46736543"/>
    <w:multiLevelType w:val="multilevel"/>
    <w:tmpl w:val="FED4A6FE"/>
    <w:lvl w:ilvl="0">
      <w:start w:val="1"/>
      <w:numFmt w:val="taiwaneseCountingThousand"/>
      <w:lvlText w:val="(%1)"/>
      <w:lvlJc w:val="left"/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E03D0"/>
    <w:multiLevelType w:val="multilevel"/>
    <w:tmpl w:val="C20E28F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03A8E"/>
    <w:multiLevelType w:val="multilevel"/>
    <w:tmpl w:val="431E5A7A"/>
    <w:styleLink w:val="WWNum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02E2"/>
    <w:rsid w:val="0062210B"/>
    <w:rsid w:val="00935B58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DBB5"/>
  <w15:docId w15:val="{BF2A3088-07C4-4C5E-AC07-962FD64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2025-03-04T10:33:00Z</cp:lastPrinted>
  <dcterms:created xsi:type="dcterms:W3CDTF">2025-03-25T06:55:00Z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